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4936A1" w14:textId="77777777" w:rsidR="007C4BC7" w:rsidRDefault="007C4BC7">
      <w:pPr>
        <w:widowControl w:val="0"/>
        <w:contextualSpacing w:val="0"/>
      </w:pPr>
    </w:p>
    <w:tbl>
      <w:tblPr>
        <w:tblStyle w:val="a"/>
        <w:tblW w:w="11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925"/>
        <w:gridCol w:w="6810"/>
      </w:tblGrid>
      <w:tr w:rsidR="007C4BC7" w14:paraId="0EF95D89" w14:textId="77777777">
        <w:tc>
          <w:tcPr>
            <w:tcW w:w="17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C1B973" w14:textId="77777777" w:rsidR="007C4BC7" w:rsidRDefault="007C4BC7">
            <w:pPr>
              <w:widowControl w:val="0"/>
              <w:contextualSpacing w:val="0"/>
            </w:pPr>
          </w:p>
          <w:p w14:paraId="65F42719" w14:textId="77777777" w:rsidR="007C4BC7" w:rsidRDefault="007C4BC7">
            <w:pPr>
              <w:widowControl w:val="0"/>
              <w:contextualSpacing w:val="0"/>
            </w:pPr>
          </w:p>
        </w:tc>
        <w:tc>
          <w:tcPr>
            <w:tcW w:w="292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8CDE5E" w14:textId="77777777" w:rsidR="007C4BC7" w:rsidRDefault="00500C8F">
            <w:pPr>
              <w:pStyle w:val="Title"/>
              <w:keepNext w:val="0"/>
              <w:keepLines w:val="0"/>
              <w:widowControl w:val="0"/>
              <w:contextualSpacing w:val="0"/>
            </w:pPr>
            <w:bookmarkStart w:id="0" w:name="_lkkc7zv6w3vo" w:colFirst="0" w:colLast="0"/>
            <w:bookmarkEnd w:id="0"/>
            <w:r>
              <w:t>Robert</w:t>
            </w:r>
            <w:r>
              <w:br/>
              <w:t>Hameetman</w:t>
            </w:r>
          </w:p>
          <w:p w14:paraId="513BB8C1" w14:textId="77777777" w:rsidR="007C4BC7" w:rsidRDefault="00500C8F">
            <w:pPr>
              <w:pStyle w:val="Title"/>
              <w:contextualSpacing w:val="0"/>
            </w:pPr>
            <w:bookmarkStart w:id="1" w:name="_e0x82ul94qot" w:colFirst="0" w:colLast="0"/>
            <w:bookmarkEnd w:id="1"/>
            <w:r>
              <w:rPr>
                <w:b w:val="0"/>
                <w:sz w:val="22"/>
                <w:szCs w:val="22"/>
              </w:rPr>
              <w:t xml:space="preserve">(ha </w:t>
            </w:r>
            <w:r>
              <w:rPr>
                <w:sz w:val="22"/>
                <w:szCs w:val="22"/>
              </w:rPr>
              <w:t xml:space="preserve">· meet · </w:t>
            </w:r>
            <w:r>
              <w:rPr>
                <w:b w:val="0"/>
                <w:sz w:val="22"/>
                <w:szCs w:val="22"/>
              </w:rPr>
              <w:t>man)</w:t>
            </w:r>
          </w:p>
          <w:p w14:paraId="7B2BA092" w14:textId="77777777" w:rsidR="007C4BC7" w:rsidRDefault="007C4BC7">
            <w:pPr>
              <w:widowControl w:val="0"/>
              <w:contextualSpacing w:val="0"/>
              <w:rPr>
                <w:rFonts w:ascii="Cormorant Garamond" w:eastAsia="Cormorant Garamond" w:hAnsi="Cormorant Garamond" w:cs="Cormorant Garamond"/>
                <w:b/>
                <w:sz w:val="20"/>
                <w:szCs w:val="20"/>
              </w:rPr>
            </w:pPr>
          </w:p>
          <w:p w14:paraId="53BC06C9" w14:textId="77777777" w:rsidR="007C4BC7" w:rsidRDefault="00500C8F">
            <w:pPr>
              <w:widowControl w:val="0"/>
              <w:contextualSpacing w:val="0"/>
            </w:pPr>
            <w:r>
              <w:t>(847) 331-0391</w:t>
            </w:r>
          </w:p>
          <w:p w14:paraId="6F5D2FB3" w14:textId="77777777" w:rsidR="007C4BC7" w:rsidRDefault="007C4BC7">
            <w:pPr>
              <w:widowControl w:val="0"/>
              <w:contextualSpacing w:val="0"/>
            </w:pPr>
          </w:p>
          <w:p w14:paraId="64FBC855" w14:textId="77777777" w:rsidR="007C4BC7" w:rsidRDefault="003A5E64">
            <w:pPr>
              <w:widowControl w:val="0"/>
              <w:contextualSpacing w:val="0"/>
            </w:pPr>
            <w:hyperlink r:id="rId5">
              <w:r w:rsidR="00500C8F">
                <w:rPr>
                  <w:color w:val="1155CC"/>
                  <w:u w:val="single"/>
                </w:rPr>
                <w:t>rob@rham.io</w:t>
              </w:r>
            </w:hyperlink>
          </w:p>
          <w:p w14:paraId="2A414AB5" w14:textId="77777777" w:rsidR="007C4BC7" w:rsidRDefault="003A5E64">
            <w:pPr>
              <w:widowControl w:val="0"/>
              <w:contextualSpacing w:val="0"/>
            </w:pPr>
            <w:hyperlink r:id="rId6">
              <w:r w:rsidR="00500C8F">
                <w:rPr>
                  <w:color w:val="1155CC"/>
                  <w:u w:val="single"/>
                </w:rPr>
                <w:t>http://rham.io</w:t>
              </w:r>
            </w:hyperlink>
          </w:p>
          <w:p w14:paraId="25DBD5D3" w14:textId="77777777" w:rsidR="007C4BC7" w:rsidRDefault="007C4BC7">
            <w:pPr>
              <w:widowControl w:val="0"/>
              <w:contextualSpacing w:val="0"/>
            </w:pPr>
          </w:p>
          <w:p w14:paraId="7DA6D1D8" w14:textId="77777777" w:rsidR="007C4BC7" w:rsidRDefault="003A5E64">
            <w:pPr>
              <w:widowControl w:val="0"/>
              <w:contextualSpacing w:val="0"/>
            </w:pPr>
            <w:hyperlink r:id="rId7">
              <w:r w:rsidR="00500C8F">
                <w:rPr>
                  <w:color w:val="1155CC"/>
                  <w:u w:val="single"/>
                </w:rPr>
                <w:t>github.com/rhameetman</w:t>
              </w:r>
            </w:hyperlink>
          </w:p>
          <w:p w14:paraId="03CD55A4" w14:textId="77777777" w:rsidR="007C4BC7" w:rsidRDefault="003A5E64">
            <w:pPr>
              <w:widowControl w:val="0"/>
              <w:contextualSpacing w:val="0"/>
            </w:pPr>
            <w:hyperlink r:id="rId8">
              <w:r w:rsidR="00500C8F">
                <w:rPr>
                  <w:color w:val="1155CC"/>
                  <w:u w:val="single"/>
                </w:rPr>
                <w:t>linkedin.com/in/rhameetman</w:t>
              </w:r>
            </w:hyperlink>
          </w:p>
        </w:tc>
        <w:tc>
          <w:tcPr>
            <w:tcW w:w="68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5B25F4" w14:textId="77777777" w:rsidR="007C4BC7" w:rsidRDefault="00500C8F">
            <w:pPr>
              <w:pStyle w:val="Subtitle"/>
              <w:widowControl w:val="0"/>
              <w:contextualSpacing w:val="0"/>
            </w:pPr>
            <w:bookmarkStart w:id="2" w:name="_jhy7wj3aoqf2" w:colFirst="0" w:colLast="0"/>
            <w:bookmarkEnd w:id="2"/>
            <w:r>
              <w:t>OBJECTIVE</w:t>
            </w:r>
          </w:p>
          <w:p w14:paraId="7ECBF660" w14:textId="77777777" w:rsidR="007C4BC7" w:rsidRDefault="007C4BC7">
            <w:pPr>
              <w:widowControl w:val="0"/>
              <w:contextualSpacing w:val="0"/>
              <w:rPr>
                <w:b/>
                <w:color w:val="A61C00"/>
              </w:rPr>
            </w:pPr>
          </w:p>
          <w:p w14:paraId="71B7C113" w14:textId="77777777" w:rsidR="007C4BC7" w:rsidRDefault="00500C8F">
            <w:pPr>
              <w:widowControl w:val="0"/>
              <w:spacing w:line="276" w:lineRule="auto"/>
              <w:contextualSpacing w:val="0"/>
            </w:pPr>
            <w:r>
              <w:t>My objective is to invigorate my record of success with modern JavaScript frameworks like Angular and React as well as to strengthen the integrity of my expertise in a TDD environment utilizing unit testing frameworks.</w:t>
            </w:r>
          </w:p>
          <w:p w14:paraId="3176EE03" w14:textId="77777777" w:rsidR="007C4BC7" w:rsidRDefault="007C4BC7">
            <w:pPr>
              <w:widowControl w:val="0"/>
              <w:contextualSpacing w:val="0"/>
            </w:pPr>
          </w:p>
          <w:p w14:paraId="3A95C986" w14:textId="77777777" w:rsidR="007C4BC7" w:rsidRDefault="007C4BC7">
            <w:pPr>
              <w:widowControl w:val="0"/>
              <w:contextualSpacing w:val="0"/>
            </w:pPr>
          </w:p>
          <w:p w14:paraId="1F60EAC1" w14:textId="77777777" w:rsidR="007C4BC7" w:rsidRDefault="00500C8F">
            <w:pPr>
              <w:pStyle w:val="Subtitle"/>
              <w:keepNext w:val="0"/>
              <w:keepLines w:val="0"/>
              <w:widowControl w:val="0"/>
              <w:spacing w:line="276" w:lineRule="auto"/>
              <w:contextualSpacing w:val="0"/>
            </w:pPr>
            <w:bookmarkStart w:id="3" w:name="_y7gv97z8f5h" w:colFirst="0" w:colLast="0"/>
            <w:bookmarkEnd w:id="3"/>
            <w:r>
              <w:t xml:space="preserve">EXPERIENCE </w:t>
            </w:r>
          </w:p>
          <w:p w14:paraId="641AB61E" w14:textId="77777777" w:rsidR="007C4BC7" w:rsidRDefault="007C4BC7">
            <w:pPr>
              <w:widowControl w:val="0"/>
              <w:contextualSpacing w:val="0"/>
              <w:rPr>
                <w:b/>
                <w:color w:val="A61C00"/>
              </w:rPr>
            </w:pPr>
          </w:p>
          <w:p w14:paraId="6FC98C17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Full Stack Software Engineer</w:t>
            </w:r>
          </w:p>
          <w:p w14:paraId="22103D7A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L2 Interactive</w:t>
            </w:r>
          </w:p>
          <w:p w14:paraId="6413332E" w14:textId="77777777" w:rsidR="007C4BC7" w:rsidRDefault="00500C8F">
            <w:pPr>
              <w:widowControl w:val="0"/>
              <w:contextualSpacing w:val="0"/>
            </w:pPr>
            <w:r>
              <w:t xml:space="preserve">2016 – </w:t>
            </w:r>
            <w:r w:rsidR="003A5E64">
              <w:t>2017</w:t>
            </w:r>
            <w:bookmarkStart w:id="4" w:name="_GoBack"/>
            <w:bookmarkEnd w:id="4"/>
          </w:p>
          <w:p w14:paraId="4F9F5EF3" w14:textId="77777777" w:rsidR="007C4BC7" w:rsidRDefault="007C4BC7">
            <w:pPr>
              <w:contextualSpacing w:val="0"/>
            </w:pPr>
          </w:p>
          <w:p w14:paraId="300A780E" w14:textId="77777777" w:rsidR="007C4BC7" w:rsidRDefault="00500C8F">
            <w:pPr>
              <w:widowControl w:val="0"/>
              <w:numPr>
                <w:ilvl w:val="0"/>
                <w:numId w:val="2"/>
              </w:numPr>
              <w:spacing w:before="40" w:after="40" w:line="276" w:lineRule="auto"/>
              <w:ind w:right="100" w:hanging="360"/>
            </w:pPr>
            <w:r>
              <w:t>Analyze engineering problems and suggest viable solutions that meet project needs.</w:t>
            </w:r>
          </w:p>
          <w:p w14:paraId="1CAC7A85" w14:textId="77777777" w:rsidR="007C4BC7" w:rsidRDefault="00500C8F">
            <w:pPr>
              <w:widowControl w:val="0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Connect Back End business logic to Front End templating and frameworks.</w:t>
            </w:r>
          </w:p>
          <w:p w14:paraId="1FE4F418" w14:textId="77777777" w:rsidR="007C4BC7" w:rsidRDefault="00500C8F">
            <w:pPr>
              <w:widowControl w:val="0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Work with SOAP and REST APIs using XML, XSLT, and AJAX.</w:t>
            </w:r>
          </w:p>
          <w:p w14:paraId="2D7503E7" w14:textId="77777777" w:rsidR="007C4BC7" w:rsidRDefault="00500C8F">
            <w:pPr>
              <w:widowControl w:val="0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Maintain knowledge of programming best practices for working in an MVC application environment and OOP architecture.</w:t>
            </w:r>
          </w:p>
          <w:p w14:paraId="7D237DD2" w14:textId="77777777" w:rsidR="007C4BC7" w:rsidRDefault="007C4BC7">
            <w:pPr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559ED760" w14:textId="77777777" w:rsidR="007C4BC7" w:rsidRDefault="007C4BC7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49B961E7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Web Developer</w:t>
            </w:r>
          </w:p>
          <w:p w14:paraId="67EDC790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Web2Carz.com</w:t>
            </w:r>
          </w:p>
          <w:p w14:paraId="280DC7B0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r>
              <w:t xml:space="preserve">2015 </w:t>
            </w:r>
            <w:r>
              <w:rPr>
                <w:sz w:val="20"/>
                <w:szCs w:val="20"/>
              </w:rPr>
              <w:t xml:space="preserve">– </w:t>
            </w:r>
            <w:r>
              <w:t>2016</w:t>
            </w:r>
          </w:p>
          <w:p w14:paraId="33B285C0" w14:textId="77777777" w:rsidR="007C4BC7" w:rsidRDefault="007C4BC7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</w:p>
          <w:p w14:paraId="62C1F648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Wrote pixel-perfect W3C valid semantic markup and styling based on approved high fidelity mock-ups.</w:t>
            </w:r>
          </w:p>
          <w:p w14:paraId="461218B3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Wrote form validation, error handling, and server-side view-rendering logic in PHP.</w:t>
            </w:r>
          </w:p>
          <w:p w14:paraId="3F4A5E20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Worked closely with the co-founders to implement all new features.</w:t>
            </w:r>
          </w:p>
          <w:p w14:paraId="2309B5F6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Performed cross-browser QA testing and site-wide debugging.</w:t>
            </w:r>
          </w:p>
          <w:p w14:paraId="46966B05" w14:textId="77777777" w:rsidR="007C4BC7" w:rsidRDefault="007C4BC7">
            <w:pPr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139471B1" w14:textId="77777777" w:rsidR="007C4BC7" w:rsidRDefault="007C4BC7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40DA42BB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UX Engineer, Intern</w:t>
            </w:r>
          </w:p>
          <w:p w14:paraId="103ED8F4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</w:rPr>
              <w:t>Taylor Bruce Design Partnership</w:t>
            </w:r>
          </w:p>
          <w:p w14:paraId="5615B406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2014</w:t>
            </w:r>
          </w:p>
          <w:p w14:paraId="19A82A8A" w14:textId="77777777" w:rsidR="007C4BC7" w:rsidRDefault="00500C8F">
            <w:pPr>
              <w:contextualSpacing w:val="0"/>
            </w:pPr>
            <w:r>
              <w:t>(312) 943-5529</w:t>
            </w:r>
          </w:p>
          <w:p w14:paraId="6374BA3C" w14:textId="77777777" w:rsidR="007C4BC7" w:rsidRDefault="007C4BC7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5" w:name="_gplclybsh7ug" w:colFirst="0" w:colLast="0"/>
            <w:bookmarkEnd w:id="5"/>
          </w:p>
          <w:p w14:paraId="1019824A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Conceptualized optimal UI design based on Likert-type surveys, Net Promoter Scores, and additional feedback.</w:t>
            </w:r>
          </w:p>
          <w:p w14:paraId="3DA81957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Wrote research-based personas and user stories.</w:t>
            </w:r>
          </w:p>
          <w:p w14:paraId="74E0EAE1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Diagrammed user workflows and application mechanics.</w:t>
            </w:r>
          </w:p>
          <w:p w14:paraId="739FB67E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Leveraged HTML5, CSS3, and jQuery to create interactive prototypes.</w:t>
            </w:r>
          </w:p>
          <w:p w14:paraId="5128EA3F" w14:textId="77777777" w:rsidR="007C4BC7" w:rsidRDefault="007C4BC7">
            <w:pPr>
              <w:widowControl w:val="0"/>
              <w:contextualSpacing w:val="0"/>
              <w:rPr>
                <w:rFonts w:ascii="Cormorant Garamond" w:eastAsia="Cormorant Garamond" w:hAnsi="Cormorant Garamond" w:cs="Cormorant Garamond"/>
              </w:rPr>
            </w:pPr>
          </w:p>
          <w:p w14:paraId="29AF5113" w14:textId="77777777" w:rsidR="007C4BC7" w:rsidRDefault="007C4BC7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Cormorant Garamond" w:eastAsia="Cormorant Garamond" w:hAnsi="Cormorant Garamond" w:cs="Cormorant Garamond"/>
              </w:rPr>
            </w:pPr>
          </w:p>
          <w:p w14:paraId="45C605BE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Co-founder</w:t>
            </w:r>
          </w:p>
          <w:p w14:paraId="58D71A92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Briteflow</w:t>
            </w:r>
          </w:p>
          <w:p w14:paraId="4F2336FE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r>
              <w:t xml:space="preserve">2013 </w:t>
            </w:r>
            <w:r>
              <w:rPr>
                <w:sz w:val="20"/>
                <w:szCs w:val="20"/>
              </w:rPr>
              <w:t xml:space="preserve">– </w:t>
            </w:r>
            <w:r>
              <w:t>2014</w:t>
            </w:r>
          </w:p>
          <w:p w14:paraId="150193F4" w14:textId="77777777" w:rsidR="007C4BC7" w:rsidRDefault="00500C8F">
            <w:pPr>
              <w:contextualSpacing w:val="0"/>
            </w:pPr>
            <w:r>
              <w:t>(312) 724-7389</w:t>
            </w:r>
          </w:p>
          <w:p w14:paraId="7895BDC5" w14:textId="77777777" w:rsidR="007C4BC7" w:rsidRDefault="007C4BC7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6" w:name="_2hunll60t4ft" w:colFirst="0" w:colLast="0"/>
            <w:bookmarkEnd w:id="6"/>
          </w:p>
          <w:p w14:paraId="239E2F5F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Responsible for all Front End development, corporate communication, content strategy, and brand positioning.</w:t>
            </w:r>
          </w:p>
          <w:p w14:paraId="068C0C48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Collaborated with our overseas Development team to integrate our Back End e-commerce platform.</w:t>
            </w:r>
          </w:p>
          <w:p w14:paraId="45BFE58C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  <w:rPr>
                <w:rFonts w:ascii="Cormorant Garamond" w:eastAsia="Cormorant Garamond" w:hAnsi="Cormorant Garamond" w:cs="Cormorant Garamond"/>
              </w:rPr>
            </w:pPr>
            <w:r>
              <w:t xml:space="preserve">Designed corporate identity, brand guidelines, and additional promotional </w:t>
            </w:r>
            <w:r>
              <w:rPr>
                <w:rFonts w:ascii="Cormorant Garamond" w:eastAsia="Cormorant Garamond" w:hAnsi="Cormorant Garamond" w:cs="Cormorant Garamond"/>
              </w:rPr>
              <w:t>materials.</w:t>
            </w:r>
          </w:p>
          <w:p w14:paraId="6DD5F8F5" w14:textId="77777777" w:rsidR="007C4BC7" w:rsidRDefault="007C4BC7">
            <w:pPr>
              <w:widowControl w:val="0"/>
              <w:contextualSpacing w:val="0"/>
              <w:rPr>
                <w:rFonts w:ascii="Cormorant Garamond" w:eastAsia="Cormorant Garamond" w:hAnsi="Cormorant Garamond" w:cs="Cormorant Garamond"/>
              </w:rPr>
            </w:pPr>
          </w:p>
          <w:p w14:paraId="44BCCBAF" w14:textId="77777777" w:rsidR="007C4BC7" w:rsidRDefault="007C4BC7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Cormorant Garamond" w:eastAsia="Cormorant Garamond" w:hAnsi="Cormorant Garamond" w:cs="Cormorant Garamond"/>
              </w:rPr>
            </w:pPr>
          </w:p>
          <w:p w14:paraId="19DEDC02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r>
              <w:lastRenderedPageBreak/>
              <w:t>Contract UI Designer/Developer</w:t>
            </w:r>
          </w:p>
          <w:p w14:paraId="15AAEDA1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r>
              <w:t xml:space="preserve">2012 </w:t>
            </w:r>
            <w:r>
              <w:rPr>
                <w:sz w:val="20"/>
                <w:szCs w:val="20"/>
              </w:rPr>
              <w:t xml:space="preserve">– </w:t>
            </w:r>
            <w:r>
              <w:t>2014</w:t>
            </w:r>
          </w:p>
          <w:p w14:paraId="596AF61B" w14:textId="77777777" w:rsidR="007C4BC7" w:rsidRDefault="007C4BC7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7" w:name="_jbu4wqfjei4p" w:colFirst="0" w:colLast="0"/>
            <w:bookmarkEnd w:id="7"/>
          </w:p>
          <w:p w14:paraId="7770419F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Designed and developed responsive customer-facing websites while meeting client timelines and budget requirements.</w:t>
            </w:r>
          </w:p>
          <w:p w14:paraId="28926C78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Implemented quickly evolving Responsive Design strategies</w:t>
            </w:r>
          </w:p>
          <w:p w14:paraId="14580D3D" w14:textId="77777777" w:rsidR="007C4BC7" w:rsidRDefault="007C4BC7">
            <w:pPr>
              <w:widowControl w:val="0"/>
              <w:contextualSpacing w:val="0"/>
              <w:rPr>
                <w:rFonts w:ascii="Cormorant Garamond" w:eastAsia="Cormorant Garamond" w:hAnsi="Cormorant Garamond" w:cs="Cormorant Garamond"/>
              </w:rPr>
            </w:pPr>
          </w:p>
          <w:p w14:paraId="1100A83E" w14:textId="77777777" w:rsidR="007C4BC7" w:rsidRDefault="007C4BC7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Cormorant Garamond" w:eastAsia="Cormorant Garamond" w:hAnsi="Cormorant Garamond" w:cs="Cormorant Garamond"/>
              </w:rPr>
            </w:pPr>
          </w:p>
          <w:p w14:paraId="61430626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Web Designer</w:t>
            </w:r>
          </w:p>
          <w:p w14:paraId="634FBF69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Direct Lending Family</w:t>
            </w:r>
          </w:p>
          <w:p w14:paraId="056F16A9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2011</w:t>
            </w:r>
          </w:p>
          <w:p w14:paraId="11C4FA02" w14:textId="77777777" w:rsidR="007C4BC7" w:rsidRDefault="007C4BC7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8" w:name="_a3d2i9dg3fbs" w:colFirst="0" w:colLast="0"/>
            <w:bookmarkEnd w:id="8"/>
          </w:p>
          <w:p w14:paraId="4CB7E36F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rPr>
                <w:highlight w:val="white"/>
              </w:rPr>
              <w:t xml:space="preserve">Redesigned the entire </w:t>
            </w:r>
            <w:r>
              <w:t>customer-facing corporate website.</w:t>
            </w:r>
          </w:p>
          <w:p w14:paraId="459D08D1" w14:textId="77777777" w:rsidR="007C4BC7" w:rsidRDefault="007C4BC7">
            <w:pPr>
              <w:widowControl w:val="0"/>
              <w:contextualSpacing w:val="0"/>
            </w:pPr>
          </w:p>
          <w:p w14:paraId="34681E8E" w14:textId="77777777" w:rsidR="007C4BC7" w:rsidRDefault="007C4BC7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9" w:name="_29ngmwkisg11" w:colFirst="0" w:colLast="0"/>
            <w:bookmarkEnd w:id="9"/>
          </w:p>
          <w:p w14:paraId="19690541" w14:textId="77777777" w:rsidR="007C4BC7" w:rsidRDefault="00500C8F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10" w:name="_tvjmxp43yomo" w:colFirst="0" w:colLast="0"/>
            <w:bookmarkEnd w:id="10"/>
            <w:r>
              <w:t>VOLUNTEER EXPERIENCE</w:t>
            </w:r>
          </w:p>
          <w:p w14:paraId="6CFB5604" w14:textId="77777777" w:rsidR="007C4BC7" w:rsidRDefault="007C4BC7">
            <w:pPr>
              <w:widowControl w:val="0"/>
              <w:contextualSpacing w:val="0"/>
              <w:rPr>
                <w:b/>
                <w:color w:val="A61C00"/>
              </w:rPr>
            </w:pPr>
          </w:p>
          <w:p w14:paraId="011FDBA1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Volunteer</w:t>
            </w:r>
          </w:p>
          <w:p w14:paraId="3E3972D9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American Institute of Graphic Arts</w:t>
            </w:r>
          </w:p>
          <w:p w14:paraId="3CF7D3FD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2013 – present</w:t>
            </w:r>
          </w:p>
          <w:p w14:paraId="0A8C5818" w14:textId="77777777" w:rsidR="007C4BC7" w:rsidRDefault="007C4BC7">
            <w:pPr>
              <w:contextualSpacing w:val="0"/>
            </w:pPr>
          </w:p>
          <w:p w14:paraId="451C59A0" w14:textId="77777777" w:rsidR="007C4BC7" w:rsidRDefault="00500C8F">
            <w:pPr>
              <w:widowControl w:val="0"/>
              <w:numPr>
                <w:ilvl w:val="0"/>
                <w:numId w:val="2"/>
              </w:numPr>
              <w:spacing w:before="40" w:after="40" w:line="276" w:lineRule="auto"/>
              <w:ind w:right="100" w:hanging="360"/>
            </w:pPr>
            <w:r>
              <w:t>Process guest registration and arrivals at events.</w:t>
            </w:r>
          </w:p>
          <w:p w14:paraId="6BA71ED9" w14:textId="77777777" w:rsidR="007C4BC7" w:rsidRDefault="00500C8F">
            <w:pPr>
              <w:widowControl w:val="0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Provide feedback for students and other aspiring designers during portfolio reviews.</w:t>
            </w:r>
          </w:p>
          <w:p w14:paraId="05574EDD" w14:textId="77777777" w:rsidR="007C4BC7" w:rsidRDefault="00500C8F">
            <w:pPr>
              <w:widowControl w:val="0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Additional assistance before and after events provided as needed.</w:t>
            </w:r>
          </w:p>
          <w:p w14:paraId="01793AA6" w14:textId="77777777" w:rsidR="007C4BC7" w:rsidRDefault="007C4BC7">
            <w:pPr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22CB94EC" w14:textId="77777777" w:rsidR="007C4BC7" w:rsidRDefault="007C4BC7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771CF86D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Food Preparation Assistant</w:t>
            </w:r>
          </w:p>
          <w:p w14:paraId="2D735902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r>
              <w:rPr>
                <w:b w:val="0"/>
              </w:rPr>
              <w:t>First Step Services</w:t>
            </w:r>
          </w:p>
          <w:p w14:paraId="3D2A7712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2012</w:t>
            </w:r>
          </w:p>
          <w:p w14:paraId="2126C31C" w14:textId="77777777" w:rsidR="007C4BC7" w:rsidRDefault="007C4BC7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</w:p>
          <w:p w14:paraId="6717CD48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Assisted with meal preparation and other duties as necessary.</w:t>
            </w:r>
          </w:p>
          <w:p w14:paraId="172B2145" w14:textId="77777777" w:rsidR="007C4BC7" w:rsidRDefault="007C4BC7">
            <w:pPr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6CA80CEF" w14:textId="77777777" w:rsidR="007C4BC7" w:rsidRDefault="007C4BC7">
            <w:pPr>
              <w:pStyle w:val="Heading1"/>
              <w:keepNext w:val="0"/>
              <w:keepLines w:val="0"/>
              <w:widowControl w:val="0"/>
              <w:contextualSpacing w:val="0"/>
              <w:rPr>
                <w:rFonts w:ascii="EB Garamond" w:eastAsia="EB Garamond" w:hAnsi="EB Garamond" w:cs="EB Garamond"/>
              </w:rPr>
            </w:pPr>
          </w:p>
          <w:p w14:paraId="060527DC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t>Volunteer Fundraiser</w:t>
            </w:r>
          </w:p>
          <w:p w14:paraId="0ED6E04B" w14:textId="77777777" w:rsidR="007C4BC7" w:rsidRDefault="00500C8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</w:rPr>
              <w:t>Mary Lou &amp; Arthur F. Mahone Fund</w:t>
            </w:r>
          </w:p>
          <w:p w14:paraId="646747A7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/>
              <w:contextualSpacing w:val="0"/>
            </w:pPr>
            <w:bookmarkStart w:id="11" w:name="_5lpvuzotp0ub" w:colFirst="0" w:colLast="0"/>
            <w:bookmarkEnd w:id="11"/>
            <w:r>
              <w:t>2014</w:t>
            </w:r>
          </w:p>
          <w:p w14:paraId="6934CA86" w14:textId="77777777" w:rsidR="007C4BC7" w:rsidRDefault="007C4BC7">
            <w:pPr>
              <w:pStyle w:val="Heading3"/>
              <w:keepNext w:val="0"/>
              <w:keepLines w:val="0"/>
              <w:widowControl w:val="0"/>
              <w:spacing w:before="0" w:after="0"/>
              <w:contextualSpacing w:val="0"/>
            </w:pPr>
            <w:bookmarkStart w:id="12" w:name="_b59j301378iv" w:colFirst="0" w:colLast="0"/>
            <w:bookmarkEnd w:id="12"/>
          </w:p>
          <w:p w14:paraId="294A765C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Established relationships with guests on behalf of the organization.</w:t>
            </w:r>
          </w:p>
          <w:p w14:paraId="28AB6EAE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before="40" w:after="40" w:line="276" w:lineRule="auto"/>
              <w:ind w:right="100" w:hanging="360"/>
            </w:pPr>
            <w:r>
              <w:t>Raised awareness for fundraising opportunities during events.</w:t>
            </w:r>
          </w:p>
          <w:p w14:paraId="53C1D915" w14:textId="77777777" w:rsidR="007C4BC7" w:rsidRDefault="00500C8F">
            <w:pPr>
              <w:widowControl w:val="0"/>
              <w:numPr>
                <w:ilvl w:val="0"/>
                <w:numId w:val="1"/>
              </w:numPr>
              <w:spacing w:line="276" w:lineRule="auto"/>
              <w:ind w:hanging="360"/>
            </w:pPr>
            <w:r>
              <w:t>Additional assistance before and after events provided as needed.</w:t>
            </w:r>
          </w:p>
          <w:p w14:paraId="4EB1EC98" w14:textId="77777777" w:rsidR="007C4BC7" w:rsidRDefault="007C4BC7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13" w:name="_nwnj9gxqo10j" w:colFirst="0" w:colLast="0"/>
            <w:bookmarkEnd w:id="13"/>
          </w:p>
          <w:p w14:paraId="1ACE67A0" w14:textId="77777777" w:rsidR="007C4BC7" w:rsidRDefault="007C4BC7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14" w:name="_nvqcn793i8ik" w:colFirst="0" w:colLast="0"/>
            <w:bookmarkEnd w:id="14"/>
          </w:p>
          <w:p w14:paraId="7B6A27E2" w14:textId="77777777" w:rsidR="007C4BC7" w:rsidRDefault="00500C8F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15" w:name="_cmqshvdtayu1" w:colFirst="0" w:colLast="0"/>
            <w:bookmarkEnd w:id="15"/>
            <w:r>
              <w:t>EDUCATION</w:t>
            </w:r>
          </w:p>
          <w:p w14:paraId="3289033C" w14:textId="77777777" w:rsidR="007C4BC7" w:rsidRDefault="007C4BC7">
            <w:pPr>
              <w:widowControl w:val="0"/>
              <w:contextualSpacing w:val="0"/>
              <w:rPr>
                <w:b/>
                <w:color w:val="A61C00"/>
              </w:rPr>
            </w:pPr>
          </w:p>
          <w:p w14:paraId="4D4DF1A2" w14:textId="77777777" w:rsidR="007C4BC7" w:rsidRDefault="00500C8F">
            <w:pPr>
              <w:pStyle w:val="Heading1"/>
              <w:keepNext w:val="0"/>
              <w:keepLines w:val="0"/>
              <w:widowControl w:val="0"/>
              <w:spacing w:line="276" w:lineRule="auto"/>
              <w:contextualSpacing w:val="0"/>
              <w:rPr>
                <w:rFonts w:ascii="Cormorant Garamond" w:eastAsia="Cormorant Garamond" w:hAnsi="Cormorant Garamond" w:cs="Cormorant Garamond"/>
              </w:rPr>
            </w:pPr>
            <w:r>
              <w:rPr>
                <w:rFonts w:ascii="Cormorant Garamond" w:eastAsia="Cormorant Garamond" w:hAnsi="Cormorant Garamond" w:cs="Cormorant Garamond"/>
              </w:rPr>
              <w:t>Carthage College</w:t>
            </w:r>
          </w:p>
          <w:p w14:paraId="423BAFB7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 w:line="276" w:lineRule="auto"/>
              <w:contextualSpacing w:val="0"/>
            </w:pPr>
            <w:r>
              <w:t>Bachelor of Arts</w:t>
            </w:r>
          </w:p>
          <w:p w14:paraId="06D0CD7C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 w:line="276" w:lineRule="auto"/>
              <w:contextualSpacing w:val="0"/>
            </w:pPr>
            <w:r>
              <w:t>Graphic Design</w:t>
            </w:r>
          </w:p>
          <w:p w14:paraId="1367C4E6" w14:textId="77777777" w:rsidR="007C4BC7" w:rsidRDefault="00500C8F">
            <w:pPr>
              <w:pStyle w:val="Heading2"/>
              <w:keepNext w:val="0"/>
              <w:keepLines w:val="0"/>
              <w:widowControl w:val="0"/>
              <w:spacing w:before="0" w:after="0" w:line="276" w:lineRule="auto"/>
              <w:contextualSpacing w:val="0"/>
            </w:pPr>
            <w:r>
              <w:t>May, 2012</w:t>
            </w:r>
          </w:p>
        </w:tc>
      </w:tr>
    </w:tbl>
    <w:p w14:paraId="0F860A2B" w14:textId="77777777" w:rsidR="007C4BC7" w:rsidRDefault="007C4BC7">
      <w:pPr>
        <w:widowControl w:val="0"/>
        <w:contextualSpacing w:val="0"/>
      </w:pPr>
    </w:p>
    <w:sectPr w:rsidR="007C4BC7">
      <w:pgSz w:w="12240" w:h="15840"/>
      <w:pgMar w:top="720" w:right="720" w:bottom="72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Cormorant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">
    <w:charset w:val="00"/>
    <w:family w:val="auto"/>
    <w:pitch w:val="variable"/>
    <w:sig w:usb0="00000003" w:usb1="00000000" w:usb2="00000000" w:usb3="00000000" w:csb0="00000001" w:csb1="00000000"/>
  </w:font>
  <w:font w:name="Cormorant Garamond">
    <w:altName w:val="Times New Roman"/>
    <w:charset w:val="00"/>
    <w:family w:val="auto"/>
    <w:pitch w:val="default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2D3D"/>
    <w:multiLevelType w:val="multilevel"/>
    <w:tmpl w:val="66E6242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1">
    <w:nsid w:val="40763C6F"/>
    <w:multiLevelType w:val="multilevel"/>
    <w:tmpl w:val="6F72DE4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C4BC7"/>
    <w:rsid w:val="003A5E64"/>
    <w:rsid w:val="00500C8F"/>
    <w:rsid w:val="007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48D9"/>
  <w15:docId w15:val="{ADF26007-72ED-4746-B815-54EC5BF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tium Basic" w:eastAsia="Gentium Basic" w:hAnsi="Gentium Basic" w:cs="Gentium Basic"/>
        <w:color w:val="666666"/>
        <w:sz w:val="18"/>
        <w:szCs w:val="18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rmorant" w:eastAsia="Cormorant" w:hAnsi="Cormorant" w:cs="Cormorant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Bodoni" w:eastAsia="Bodoni" w:hAnsi="Bodoni" w:cs="Bodoni"/>
      <w:b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</w:pPr>
    <w:rPr>
      <w:rFonts w:ascii="Bodoni" w:eastAsia="Bodoni" w:hAnsi="Bodoni" w:cs="Bodoni"/>
      <w:b/>
      <w:color w:val="A61C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b@rham.io" TargetMode="External"/><Relationship Id="rId6" Type="http://schemas.openxmlformats.org/officeDocument/2006/relationships/hyperlink" Target="http://rham.io" TargetMode="External"/><Relationship Id="rId7" Type="http://schemas.openxmlformats.org/officeDocument/2006/relationships/hyperlink" Target="https://www.github.com/rhameetman" TargetMode="External"/><Relationship Id="rId8" Type="http://schemas.openxmlformats.org/officeDocument/2006/relationships/hyperlink" Target="https://www.linkedin.com/in/rhameetma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rob@rham.io</cp:lastModifiedBy>
  <cp:revision>3</cp:revision>
  <dcterms:created xsi:type="dcterms:W3CDTF">2017-03-30T19:19:00Z</dcterms:created>
  <dcterms:modified xsi:type="dcterms:W3CDTF">2017-05-24T17:56:00Z</dcterms:modified>
</cp:coreProperties>
</file>